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01" w:rsidRDefault="00280356">
      <w:pPr>
        <w:pStyle w:val="BodyText"/>
        <w:spacing w:before="0"/>
        <w:ind w:left="667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49995" cy="7520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95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F01" w:rsidRDefault="00E26F01">
      <w:pPr>
        <w:pStyle w:val="BodyText"/>
        <w:spacing w:before="9"/>
        <w:rPr>
          <w:rFonts w:ascii="Times New Roman"/>
          <w:sz w:val="23"/>
        </w:rPr>
      </w:pPr>
    </w:p>
    <w:p w:rsidR="00E26F01" w:rsidRDefault="00280356">
      <w:pPr>
        <w:pStyle w:val="BodyText"/>
        <w:spacing w:before="35"/>
        <w:ind w:left="3727"/>
      </w:pPr>
      <w:r>
        <w:t>201</w:t>
      </w:r>
      <w:r w:rsidR="0049310B">
        <w:t>9</w:t>
      </w:r>
      <w:r>
        <w:t>-20</w:t>
      </w:r>
      <w:r w:rsidR="0049310B">
        <w:t>20</w:t>
      </w:r>
      <w:r>
        <w:t xml:space="preserve"> Firearms licence and permit fee schedule</w:t>
      </w:r>
    </w:p>
    <w:p w:rsidR="00E26F01" w:rsidRDefault="00E26F01">
      <w:pPr>
        <w:pStyle w:val="BodyText"/>
        <w:spacing w:before="0"/>
        <w:rPr>
          <w:sz w:val="9"/>
        </w:rPr>
      </w:pPr>
    </w:p>
    <w:tbl>
      <w:tblPr>
        <w:tblW w:w="0" w:type="auto"/>
        <w:tblInd w:w="12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2208"/>
        <w:gridCol w:w="2209"/>
        <w:gridCol w:w="2208"/>
      </w:tblGrid>
      <w:tr w:rsidR="00E26F01" w:rsidRPr="00C849B9">
        <w:trPr>
          <w:trHeight w:val="237"/>
        </w:trPr>
        <w:tc>
          <w:tcPr>
            <w:tcW w:w="7415" w:type="dxa"/>
            <w:tcBorders>
              <w:bottom w:val="nil"/>
              <w:right w:val="nil"/>
            </w:tcBorders>
            <w:shd w:val="clear" w:color="auto" w:fill="B8CCE3"/>
          </w:tcPr>
          <w:p w:rsidR="00E26F01" w:rsidRPr="00C849B9" w:rsidRDefault="00280356" w:rsidP="00C849B9">
            <w:pPr>
              <w:pStyle w:val="TableParagraph"/>
              <w:spacing w:line="217" w:lineRule="exact"/>
              <w:ind w:left="3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Fee Unit Value </w:t>
            </w:r>
            <w:r w:rsidR="0049310B" w:rsidRPr="00C849B9">
              <w:rPr>
                <w:rFonts w:ascii="Arial" w:hAnsi="Arial" w:cs="Arial"/>
                <w:sz w:val="20"/>
                <w:szCs w:val="20"/>
              </w:rPr>
              <w:t>2019-2020: $14.81</w:t>
            </w: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shd w:val="clear" w:color="auto" w:fill="B8CCE3"/>
          </w:tcPr>
          <w:p w:rsidR="00E26F01" w:rsidRPr="00C849B9" w:rsidRDefault="00E26F01" w:rsidP="00C849B9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nil"/>
              <w:bottom w:val="nil"/>
              <w:right w:val="nil"/>
            </w:tcBorders>
            <w:shd w:val="clear" w:color="auto" w:fill="B8CCE3"/>
          </w:tcPr>
          <w:p w:rsidR="00E26F01" w:rsidRPr="00C849B9" w:rsidRDefault="00E26F01" w:rsidP="00C849B9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nil"/>
              <w:bottom w:val="nil"/>
            </w:tcBorders>
            <w:shd w:val="clear" w:color="auto" w:fill="B8CCE3"/>
          </w:tcPr>
          <w:p w:rsidR="00E26F01" w:rsidRPr="00C849B9" w:rsidRDefault="00280356" w:rsidP="00C849B9">
            <w:pPr>
              <w:pStyle w:val="TableParagraph"/>
              <w:spacing w:line="217" w:lineRule="exact"/>
              <w:ind w:left="170" w:right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Effective 1</w:t>
            </w:r>
            <w:r w:rsidR="00282DB7" w:rsidRPr="00C849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9B9">
              <w:rPr>
                <w:rFonts w:ascii="Arial" w:hAnsi="Arial" w:cs="Arial"/>
                <w:sz w:val="20"/>
                <w:szCs w:val="20"/>
              </w:rPr>
              <w:t>July 201</w:t>
            </w:r>
            <w:r w:rsidR="0049310B" w:rsidRPr="00C849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26F01" w:rsidRPr="00C849B9" w:rsidTr="00C849B9">
        <w:trPr>
          <w:trHeight w:val="294"/>
        </w:trPr>
        <w:tc>
          <w:tcPr>
            <w:tcW w:w="7415" w:type="dxa"/>
            <w:tcBorders>
              <w:top w:val="nil"/>
              <w:righ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spacing w:before="6" w:line="268" w:lineRule="exact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Licence Category</w:t>
            </w: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spacing w:before="6" w:line="268" w:lineRule="exact"/>
              <w:ind w:left="0" w:right="6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Duration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spacing w:before="6" w:line="268" w:lineRule="exact"/>
              <w:ind w:left="0" w:right="3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Natural Person</w:t>
            </w:r>
          </w:p>
        </w:tc>
        <w:tc>
          <w:tcPr>
            <w:tcW w:w="2208" w:type="dxa"/>
            <w:tcBorders>
              <w:top w:val="nil"/>
              <w:lef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spacing w:before="6" w:line="268" w:lineRule="exact"/>
              <w:ind w:left="39" w:right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Body Corporate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Longarm Category A </w:t>
            </w:r>
          </w:p>
        </w:tc>
        <w:tc>
          <w:tcPr>
            <w:tcW w:w="2208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220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$242.90</w:t>
            </w:r>
          </w:p>
        </w:tc>
        <w:tc>
          <w:tcPr>
            <w:tcW w:w="2208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$439.90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Longarm Category B 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22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$280.60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$439.90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Paintball Marker Licence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22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$242.90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$439.90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Longarm Category C 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$168.40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$263.90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Longarm Category D 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$263.90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$423.40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Longarm Category E 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$263.90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$423.40</w:t>
            </w:r>
          </w:p>
        </w:tc>
      </w:tr>
    </w:tbl>
    <w:p w:rsidR="00E26F01" w:rsidRPr="00C849B9" w:rsidRDefault="00E26F01" w:rsidP="00C849B9">
      <w:pPr>
        <w:pStyle w:val="BodyText"/>
        <w:spacing w:before="6"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2208"/>
        <w:gridCol w:w="2209"/>
        <w:gridCol w:w="2208"/>
      </w:tblGrid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Handgun - Sporting/prescribed reason 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$204.80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Handgun - Sporting/prescribed reason (&lt;=20 guns)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$532.70</w:t>
            </w:r>
          </w:p>
        </w:tc>
      </w:tr>
      <w:tr w:rsidR="0049310B" w:rsidRPr="00C849B9">
        <w:trPr>
          <w:trHeight w:val="285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Handgun - Sporting/prescribed reason (&gt;20 guns)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$1,061.00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Handgun - Security guard/prison guard/official 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$318.60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Handgun - Security, prison etc(&lt;=20 guns)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$532.70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Handgun - Security, prison etc(&gt;20 guns)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$1,061.00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Handgun Category E 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$309.70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$468.70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Handgun - Possessing a handgun on behalf of a Junior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$204.80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$514.50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Handgun - Provisional Handgun Licence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$56.90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Handgun - Provisional Handgun Licence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12 Months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$113.70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E26F01" w:rsidRPr="00C849B9" w:rsidRDefault="00E26F01" w:rsidP="00C849B9">
      <w:pPr>
        <w:pStyle w:val="BodyText"/>
        <w:spacing w:before="6"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2208"/>
        <w:gridCol w:w="2209"/>
        <w:gridCol w:w="2208"/>
      </w:tblGrid>
      <w:tr w:rsidR="00E26F01" w:rsidRPr="00C849B9">
        <w:trPr>
          <w:trHeight w:val="284"/>
        </w:trPr>
        <w:tc>
          <w:tcPr>
            <w:tcW w:w="7415" w:type="dxa"/>
          </w:tcPr>
          <w:p w:rsidR="00E26F01" w:rsidRPr="00C849B9" w:rsidRDefault="00280356" w:rsidP="00C849B9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Junior Licence</w:t>
            </w:r>
          </w:p>
        </w:tc>
        <w:tc>
          <w:tcPr>
            <w:tcW w:w="2208" w:type="dxa"/>
          </w:tcPr>
          <w:p w:rsidR="00E26F01" w:rsidRPr="00C849B9" w:rsidRDefault="00280356" w:rsidP="00C849B9">
            <w:pPr>
              <w:pStyle w:val="TableParagraph"/>
              <w:ind w:right="576" w:hanging="59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09" w:type="dxa"/>
          </w:tcPr>
          <w:p w:rsidR="00E26F01" w:rsidRPr="00C849B9" w:rsidRDefault="0049310B" w:rsidP="00C849B9">
            <w:pPr>
              <w:pStyle w:val="TableParagraph"/>
              <w:ind w:left="0" w:right="5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$54.60</w:t>
            </w:r>
          </w:p>
        </w:tc>
        <w:tc>
          <w:tcPr>
            <w:tcW w:w="2208" w:type="dxa"/>
          </w:tcPr>
          <w:p w:rsidR="00E26F01" w:rsidRPr="00C849B9" w:rsidRDefault="00280356" w:rsidP="00C849B9">
            <w:pPr>
              <w:pStyle w:val="TableParagraph"/>
              <w:ind w:left="0" w:right="5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E26F01" w:rsidRPr="00C849B9" w:rsidRDefault="00E26F01" w:rsidP="00C849B9">
      <w:pPr>
        <w:pStyle w:val="BodyText"/>
        <w:spacing w:before="6"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2208"/>
        <w:gridCol w:w="2209"/>
        <w:gridCol w:w="2208"/>
      </w:tblGrid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Category 1 Firearms Collector 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$356.20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$705.70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Category 2 Firearms Collector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$425.00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$538.30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Firearms Ammunition Collectors Licence 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$174.00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$356.20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Antique Handgun Collectors Licence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$356.20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$705.70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Category 1 Firearms Collector 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2209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$356.20</w:t>
            </w:r>
          </w:p>
        </w:tc>
        <w:tc>
          <w:tcPr>
            <w:tcW w:w="2208" w:type="dxa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$705.70</w:t>
            </w:r>
          </w:p>
        </w:tc>
      </w:tr>
      <w:tr w:rsidR="0049310B" w:rsidRPr="00C849B9" w:rsidTr="0049310B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Firearms Heirlooms Licence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22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$174.00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E26F01" w:rsidRPr="00C849B9" w:rsidRDefault="00E26F01" w:rsidP="00C849B9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2228"/>
        <w:gridCol w:w="2229"/>
        <w:gridCol w:w="2228"/>
      </w:tblGrid>
      <w:tr w:rsidR="00E26F01" w:rsidRPr="00C849B9" w:rsidTr="00C849B9">
        <w:trPr>
          <w:trHeight w:val="407"/>
        </w:trPr>
        <w:tc>
          <w:tcPr>
            <w:tcW w:w="7481" w:type="dxa"/>
            <w:tcBorders>
              <w:righ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Licence Category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ind w:left="662" w:right="6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Duration</w:t>
            </w: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ind w:left="364" w:right="3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Natural Person</w:t>
            </w:r>
          </w:p>
        </w:tc>
        <w:tc>
          <w:tcPr>
            <w:tcW w:w="2228" w:type="dxa"/>
            <w:tcBorders>
              <w:lef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ind w:left="39" w:right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Body Corporate</w:t>
            </w:r>
          </w:p>
        </w:tc>
      </w:tr>
      <w:tr w:rsidR="0049310B" w:rsidRPr="00C849B9" w:rsidTr="007E44D0">
        <w:trPr>
          <w:trHeight w:val="407"/>
        </w:trPr>
        <w:tc>
          <w:tcPr>
            <w:tcW w:w="748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Firearms Dealer Cat A, B Longarms, General Cat Handguns</w:t>
            </w:r>
            <w:r w:rsidR="008E7BAD">
              <w:rPr>
                <w:rFonts w:ascii="Arial" w:hAnsi="Arial" w:cs="Arial"/>
                <w:sz w:val="20"/>
                <w:szCs w:val="20"/>
              </w:rPr>
              <w:t>, Paintball</w:t>
            </w:r>
          </w:p>
        </w:tc>
        <w:tc>
          <w:tcPr>
            <w:tcW w:w="2228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3 Years </w:t>
            </w:r>
          </w:p>
        </w:tc>
        <w:tc>
          <w:tcPr>
            <w:tcW w:w="22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$1,329.80</w:t>
            </w:r>
          </w:p>
        </w:tc>
        <w:tc>
          <w:tcPr>
            <w:tcW w:w="2228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$1,857.60</w:t>
            </w:r>
          </w:p>
        </w:tc>
      </w:tr>
      <w:tr w:rsidR="0049310B" w:rsidRPr="00C849B9" w:rsidTr="007E44D0">
        <w:trPr>
          <w:trHeight w:val="407"/>
        </w:trPr>
        <w:tc>
          <w:tcPr>
            <w:tcW w:w="74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Firearms Dealer Cat A to E Longarms, General Cat and Cat E Handguns</w:t>
            </w:r>
            <w:r w:rsidR="008E7BAD">
              <w:rPr>
                <w:rFonts w:ascii="Arial" w:hAnsi="Arial" w:cs="Arial"/>
                <w:sz w:val="20"/>
                <w:szCs w:val="20"/>
              </w:rPr>
              <w:t>, Paintball</w:t>
            </w:r>
          </w:p>
        </w:tc>
        <w:tc>
          <w:tcPr>
            <w:tcW w:w="222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3 Years </w:t>
            </w:r>
          </w:p>
        </w:tc>
        <w:tc>
          <w:tcPr>
            <w:tcW w:w="22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$1,857.60</w:t>
            </w:r>
          </w:p>
        </w:tc>
        <w:tc>
          <w:tcPr>
            <w:tcW w:w="222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$2,126.40</w:t>
            </w:r>
          </w:p>
        </w:tc>
      </w:tr>
      <w:tr w:rsidR="0049310B" w:rsidRPr="00C849B9" w:rsidTr="007E44D0">
        <w:trPr>
          <w:trHeight w:val="407"/>
        </w:trPr>
        <w:tc>
          <w:tcPr>
            <w:tcW w:w="74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Firearms Dealers Licence - (a) repairing Category A to E Longarms, General Category and Category E Handguns,</w:t>
            </w:r>
            <w:r w:rsidR="008E7BAD">
              <w:rPr>
                <w:rFonts w:ascii="Arial" w:hAnsi="Arial" w:cs="Arial"/>
                <w:sz w:val="20"/>
                <w:szCs w:val="20"/>
              </w:rPr>
              <w:t xml:space="preserve"> Paintball</w:t>
            </w:r>
            <w:r w:rsidRPr="00C849B9">
              <w:rPr>
                <w:rFonts w:ascii="Arial" w:hAnsi="Arial" w:cs="Arial"/>
                <w:sz w:val="20"/>
                <w:szCs w:val="20"/>
              </w:rPr>
              <w:t xml:space="preserve"> (b) only selling Ammunition, (c) activities referred in both (a) and (b)</w:t>
            </w:r>
          </w:p>
        </w:tc>
        <w:tc>
          <w:tcPr>
            <w:tcW w:w="222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3 Years </w:t>
            </w:r>
          </w:p>
        </w:tc>
        <w:tc>
          <w:tcPr>
            <w:tcW w:w="22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$797.10</w:t>
            </w:r>
          </w:p>
        </w:tc>
        <w:tc>
          <w:tcPr>
            <w:tcW w:w="222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$1,061.00</w:t>
            </w:r>
          </w:p>
        </w:tc>
      </w:tr>
      <w:tr w:rsidR="005B72CC" w:rsidRPr="00C849B9" w:rsidTr="007E44D0">
        <w:trPr>
          <w:trHeight w:val="407"/>
        </w:trPr>
        <w:tc>
          <w:tcPr>
            <w:tcW w:w="74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5B72CC" w:rsidRPr="00C849B9" w:rsidRDefault="005B72CC" w:rsidP="00C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Firearms Dealers Licence – Paintball Markers</w:t>
            </w:r>
          </w:p>
        </w:tc>
        <w:tc>
          <w:tcPr>
            <w:tcW w:w="222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5B72CC" w:rsidRPr="00C849B9" w:rsidRDefault="005B72CC" w:rsidP="00E52675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3 Years </w:t>
            </w:r>
          </w:p>
        </w:tc>
        <w:tc>
          <w:tcPr>
            <w:tcW w:w="22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5B72CC" w:rsidRPr="00C849B9" w:rsidRDefault="005B72CC" w:rsidP="00E52675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$797.10</w:t>
            </w:r>
          </w:p>
        </w:tc>
        <w:tc>
          <w:tcPr>
            <w:tcW w:w="222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5B72CC" w:rsidRPr="00C849B9" w:rsidRDefault="005B72CC" w:rsidP="00E52675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$1,061.00</w:t>
            </w:r>
          </w:p>
        </w:tc>
      </w:tr>
    </w:tbl>
    <w:p w:rsidR="00E26F01" w:rsidRPr="00C849B9" w:rsidRDefault="00E26F01" w:rsidP="00C849B9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2208"/>
      </w:tblGrid>
      <w:tr w:rsidR="0049310B" w:rsidRPr="00C849B9" w:rsidTr="00C849B9">
        <w:trPr>
          <w:trHeight w:val="284"/>
        </w:trPr>
        <w:tc>
          <w:tcPr>
            <w:tcW w:w="7415" w:type="dxa"/>
            <w:tcBorders>
              <w:right w:val="nil"/>
            </w:tcBorders>
            <w:shd w:val="clear" w:color="auto" w:fill="17365D" w:themeFill="text2" w:themeFillShade="BF"/>
          </w:tcPr>
          <w:p w:rsidR="0049310B" w:rsidRPr="00C849B9" w:rsidRDefault="0049310B" w:rsidP="00C849B9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Duplicate Licence</w:t>
            </w:r>
          </w:p>
        </w:tc>
        <w:tc>
          <w:tcPr>
            <w:tcW w:w="2208" w:type="dxa"/>
            <w:tcBorders>
              <w:left w:val="nil"/>
            </w:tcBorders>
            <w:shd w:val="clear" w:color="auto" w:fill="17365D" w:themeFill="text2" w:themeFillShade="BF"/>
          </w:tcPr>
          <w:p w:rsidR="0049310B" w:rsidRPr="00C849B9" w:rsidRDefault="0049310B" w:rsidP="00C849B9">
            <w:pPr>
              <w:pStyle w:val="TableParagraph"/>
              <w:ind w:left="54" w:right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</w:tr>
      <w:tr w:rsidR="0049310B" w:rsidRPr="00C849B9" w:rsidTr="0049310B">
        <w:trPr>
          <w:trHeight w:val="284"/>
        </w:trPr>
        <w:tc>
          <w:tcPr>
            <w:tcW w:w="74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:rsidR="0049310B" w:rsidRPr="00C849B9" w:rsidRDefault="0049310B" w:rsidP="00C849B9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Duplicate (replacement) licence</w:t>
            </w:r>
          </w:p>
        </w:tc>
        <w:tc>
          <w:tcPr>
            <w:tcW w:w="220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49310B" w:rsidRPr="00C849B9" w:rsidRDefault="0049310B" w:rsidP="00C849B9">
            <w:pPr>
              <w:pStyle w:val="TableParagraph"/>
              <w:ind w:left="54" w:right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$26.70</w:t>
            </w:r>
          </w:p>
        </w:tc>
      </w:tr>
    </w:tbl>
    <w:p w:rsidR="0049310B" w:rsidRPr="00C849B9" w:rsidRDefault="0049310B" w:rsidP="00C849B9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2208"/>
      </w:tblGrid>
      <w:tr w:rsidR="00E26F01" w:rsidRPr="00C849B9" w:rsidTr="00C849B9">
        <w:trPr>
          <w:trHeight w:val="284"/>
        </w:trPr>
        <w:tc>
          <w:tcPr>
            <w:tcW w:w="7415" w:type="dxa"/>
            <w:tcBorders>
              <w:righ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Cs w:val="20"/>
              </w:rPr>
              <w:t>Permit Types</w:t>
            </w:r>
          </w:p>
        </w:tc>
        <w:tc>
          <w:tcPr>
            <w:tcW w:w="2208" w:type="dxa"/>
            <w:tcBorders>
              <w:lef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ind w:left="54" w:right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Permit to Acquire a Longarm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$9.20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Permit to Acquire a Paintball Marker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$9.20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Permit to Acquire a Handgun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$53.20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Handgun security guard licence to possess, carry or use restricted ammunition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$88.00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Display or theatrical armourer's permit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$53.20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Permit to display firearms or ammunition collections 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$34.80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Permit to carry or use firearms held under a collectors licence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$44.10</w:t>
            </w:r>
          </w:p>
        </w:tc>
      </w:tr>
      <w:tr w:rsidR="0049310B" w:rsidRPr="00C849B9">
        <w:trPr>
          <w:trHeight w:val="285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5B72CC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Permit to display firearms or ammunition collections </w:t>
            </w:r>
            <w:r w:rsidR="005B72CC">
              <w:rPr>
                <w:rFonts w:ascii="Arial" w:hAnsi="Arial" w:cs="Arial"/>
                <w:sz w:val="20"/>
                <w:szCs w:val="20"/>
              </w:rPr>
              <w:t>–</w:t>
            </w:r>
            <w:r w:rsidRPr="00C849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Approved Firearm Collector Clubs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$34.80</w:t>
            </w:r>
          </w:p>
        </w:tc>
      </w:tr>
      <w:tr w:rsidR="0049310B" w:rsidRPr="00C849B9">
        <w:trPr>
          <w:trHeight w:val="603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5B72CC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 xml:space="preserve">Permit to carry or use firearms held under a collectors licence </w:t>
            </w:r>
            <w:r w:rsidR="005B72CC">
              <w:rPr>
                <w:rFonts w:ascii="Arial" w:hAnsi="Arial" w:cs="Arial"/>
                <w:sz w:val="20"/>
                <w:szCs w:val="20"/>
              </w:rPr>
              <w:t>–</w:t>
            </w:r>
            <w:r w:rsidRPr="00C849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Approved Firearms Collector Clubs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$34.80</w:t>
            </w:r>
          </w:p>
        </w:tc>
      </w:tr>
      <w:tr w:rsidR="0049310B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Silencer/prescribed item permit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49310B" w:rsidRPr="00C849B9" w:rsidRDefault="0049310B" w:rsidP="00C849B9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$88.00</w:t>
            </w:r>
          </w:p>
        </w:tc>
      </w:tr>
    </w:tbl>
    <w:p w:rsidR="00E26F01" w:rsidRPr="00C849B9" w:rsidRDefault="00E26F01" w:rsidP="00C849B9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2208"/>
      </w:tblGrid>
      <w:tr w:rsidR="00E26F01" w:rsidRPr="00C849B9" w:rsidTr="00C849B9">
        <w:trPr>
          <w:trHeight w:val="398"/>
        </w:trPr>
        <w:tc>
          <w:tcPr>
            <w:tcW w:w="7415" w:type="dxa"/>
            <w:tcBorders>
              <w:righ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Cs w:val="20"/>
              </w:rPr>
              <w:t>Approval Types</w:t>
            </w:r>
          </w:p>
        </w:tc>
        <w:tc>
          <w:tcPr>
            <w:tcW w:w="2208" w:type="dxa"/>
            <w:tcBorders>
              <w:lef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ind w:left="54" w:right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</w:tr>
      <w:tr w:rsidR="00E26F01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26F01" w:rsidRPr="00C849B9" w:rsidRDefault="005B72CC" w:rsidP="00C849B9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for Handgun target shooting club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26F01" w:rsidRPr="00C849B9" w:rsidRDefault="005B72CC" w:rsidP="00C849B9">
            <w:pPr>
              <w:pStyle w:val="TableParagraph"/>
              <w:ind w:left="0" w:right="56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$192.80</w:t>
            </w:r>
          </w:p>
        </w:tc>
      </w:tr>
      <w:tr w:rsidR="005B72CC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5B72CC" w:rsidRPr="00C849B9" w:rsidRDefault="005B72CC" w:rsidP="00E52675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Approval for Firearms collectors club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5B72CC" w:rsidRPr="00C849B9" w:rsidRDefault="005B72CC" w:rsidP="00E52675">
            <w:pPr>
              <w:pStyle w:val="TableParagraph"/>
              <w:ind w:left="0" w:right="56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$192.80</w:t>
            </w:r>
          </w:p>
        </w:tc>
      </w:tr>
    </w:tbl>
    <w:p w:rsidR="00E26F01" w:rsidRPr="00C849B9" w:rsidRDefault="00E26F01" w:rsidP="00C849B9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2208"/>
      </w:tblGrid>
      <w:tr w:rsidR="00E26F01" w:rsidRPr="00C849B9" w:rsidTr="00C849B9">
        <w:trPr>
          <w:trHeight w:val="284"/>
        </w:trPr>
        <w:tc>
          <w:tcPr>
            <w:tcW w:w="7415" w:type="dxa"/>
            <w:tcBorders>
              <w:righ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Cs w:val="20"/>
              </w:rPr>
              <w:t>Other</w:t>
            </w:r>
          </w:p>
        </w:tc>
        <w:tc>
          <w:tcPr>
            <w:tcW w:w="2208" w:type="dxa"/>
            <w:tcBorders>
              <w:left w:val="nil"/>
            </w:tcBorders>
            <w:shd w:val="clear" w:color="auto" w:fill="17365D" w:themeFill="text2" w:themeFillShade="BF"/>
          </w:tcPr>
          <w:p w:rsidR="00E26F01" w:rsidRPr="00C849B9" w:rsidRDefault="00280356" w:rsidP="00C849B9">
            <w:pPr>
              <w:pStyle w:val="TableParagraph"/>
              <w:ind w:left="54" w:right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</w:tr>
      <w:tr w:rsidR="00282DB7" w:rsidRPr="00C849B9">
        <w:trPr>
          <w:trHeight w:val="284"/>
        </w:trPr>
        <w:tc>
          <w:tcPr>
            <w:tcW w:w="741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282DB7" w:rsidRPr="00C849B9" w:rsidRDefault="00282DB7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Licensed Firearms Dealer acting as an agent</w:t>
            </w:r>
          </w:p>
        </w:tc>
        <w:tc>
          <w:tcPr>
            <w:tcW w:w="2208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282DB7" w:rsidRPr="00C849B9" w:rsidRDefault="00282DB7" w:rsidP="00C02595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$25.80</w:t>
            </w:r>
          </w:p>
        </w:tc>
      </w:tr>
      <w:tr w:rsidR="00282DB7" w:rsidRPr="00C849B9">
        <w:trPr>
          <w:trHeight w:val="284"/>
        </w:trPr>
        <w:tc>
          <w:tcPr>
            <w:tcW w:w="741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282DB7" w:rsidRPr="00C849B9" w:rsidRDefault="00282DB7">
            <w:pPr>
              <w:pStyle w:val="TableParagraph"/>
              <w:ind w:left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Review of a decision made by the Chief Commissioner</w:t>
            </w:r>
          </w:p>
        </w:tc>
        <w:tc>
          <w:tcPr>
            <w:tcW w:w="220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282DB7" w:rsidRPr="00C849B9" w:rsidRDefault="00282DB7" w:rsidP="00C02595">
            <w:pPr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$44.40</w:t>
            </w:r>
          </w:p>
        </w:tc>
      </w:tr>
    </w:tbl>
    <w:p w:rsidR="005143CA" w:rsidRDefault="005143CA" w:rsidP="00280356">
      <w:pPr>
        <w:jc w:val="right"/>
      </w:pPr>
    </w:p>
    <w:p w:rsidR="00280356" w:rsidRDefault="00280356" w:rsidP="00280356">
      <w:pPr>
        <w:jc w:val="right"/>
      </w:pPr>
    </w:p>
    <w:p w:rsidR="00280356" w:rsidRDefault="00280356" w:rsidP="00280356">
      <w:pPr>
        <w:jc w:val="right"/>
      </w:pPr>
    </w:p>
    <w:p w:rsidR="00280356" w:rsidRDefault="00280356" w:rsidP="005B72CC"/>
    <w:sectPr w:rsidR="0028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23820"/>
      <w:pgMar w:top="640" w:right="10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F8" w:rsidRDefault="00CD68F8" w:rsidP="00282DB7">
      <w:r>
        <w:separator/>
      </w:r>
    </w:p>
  </w:endnote>
  <w:endnote w:type="continuationSeparator" w:id="0">
    <w:p w:rsidR="00CD68F8" w:rsidRDefault="00CD68F8" w:rsidP="0028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CC" w:rsidRDefault="005B7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B7" w:rsidRDefault="00282DB7" w:rsidP="00282DB7">
    <w:pPr>
      <w:pStyle w:val="Footer"/>
      <w:jc w:val="right"/>
    </w:pPr>
    <w:r>
      <w:t>June 2019</w:t>
    </w:r>
  </w:p>
  <w:p w:rsidR="00282DB7" w:rsidRDefault="00282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CC" w:rsidRDefault="005B7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F8" w:rsidRDefault="00CD68F8" w:rsidP="00282DB7">
      <w:r>
        <w:separator/>
      </w:r>
    </w:p>
  </w:footnote>
  <w:footnote w:type="continuationSeparator" w:id="0">
    <w:p w:rsidR="00CD68F8" w:rsidRDefault="00CD68F8" w:rsidP="0028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CC" w:rsidRDefault="005B7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CC" w:rsidRDefault="005B72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CC" w:rsidRDefault="005B7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01"/>
    <w:rsid w:val="0020711C"/>
    <w:rsid w:val="00280356"/>
    <w:rsid w:val="00282DB7"/>
    <w:rsid w:val="0049310B"/>
    <w:rsid w:val="005143CA"/>
    <w:rsid w:val="005B72CC"/>
    <w:rsid w:val="00727D4B"/>
    <w:rsid w:val="007E44D0"/>
    <w:rsid w:val="008E7BAD"/>
    <w:rsid w:val="00C849B9"/>
    <w:rsid w:val="00CD0C30"/>
    <w:rsid w:val="00CD68F8"/>
    <w:rsid w:val="00E2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9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D0"/>
    <w:rPr>
      <w:rFonts w:ascii="Tahoma" w:eastAsia="Calibri Light" w:hAnsi="Tahoma" w:cs="Tahoma"/>
      <w:sz w:val="16"/>
      <w:szCs w:val="16"/>
      <w:lang w:val="en-AU" w:eastAsia="en-AU" w:bidi="en-AU"/>
    </w:rPr>
  </w:style>
  <w:style w:type="table" w:styleId="TableGrid">
    <w:name w:val="Table Grid"/>
    <w:basedOn w:val="TableNormal"/>
    <w:uiPriority w:val="59"/>
    <w:rsid w:val="004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9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D0"/>
    <w:rPr>
      <w:rFonts w:ascii="Tahoma" w:eastAsia="Calibri Light" w:hAnsi="Tahoma" w:cs="Tahoma"/>
      <w:sz w:val="16"/>
      <w:szCs w:val="16"/>
      <w:lang w:val="en-AU" w:eastAsia="en-AU" w:bidi="en-AU"/>
    </w:rPr>
  </w:style>
  <w:style w:type="table" w:styleId="TableGrid">
    <w:name w:val="Table Grid"/>
    <w:basedOn w:val="TableNormal"/>
    <w:uiPriority w:val="59"/>
    <w:rsid w:val="004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177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v270055</dc:creator>
  <cp:keywords>[PUBLIC-DOMAIN:Unmarked]</cp:keywords>
  <cp:lastModifiedBy>Bannister, Cassian</cp:lastModifiedBy>
  <cp:revision>2</cp:revision>
  <dcterms:created xsi:type="dcterms:W3CDTF">2019-06-28T04:30:00Z</dcterms:created>
  <dcterms:modified xsi:type="dcterms:W3CDTF">2019-06-28T04:30:00Z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2018-08-08T00:00:00Z</vt:filetime>
  </property>
  <property fmtid="{D5CDD505-2E9C-101B-9397-08002B2CF9AE}" pid="5" name="PM_ProtectiveMarkingValue_Footer">
    <vt:lpwstr> </vt:lpwstr>
  </property>
  <property fmtid="{D5CDD505-2E9C-101B-9397-08002B2CF9AE}" pid="6" name="PM_Caveats_Count">
    <vt:lpwstr>0</vt:lpwstr>
  </property>
  <property fmtid="{D5CDD505-2E9C-101B-9397-08002B2CF9AE}" pid="7" name="PM_Originator_Hash_SHA1">
    <vt:lpwstr>60330302A42A9341C3FC13D20EB19FB4F8A09488</vt:lpwstr>
  </property>
  <property fmtid="{D5CDD505-2E9C-101B-9397-08002B2CF9AE}" pid="8" name="PM_SecurityClassification">
    <vt:lpwstr>PUBLIC-DOMAIN</vt:lpwstr>
  </property>
  <property fmtid="{D5CDD505-2E9C-101B-9397-08002B2CF9AE}" pid="9" name="PM_DisplayValueSecClassificationWithQualifier">
    <vt:lpwstr>PUBLIC-DOMAIN Unmarked</vt:lpwstr>
  </property>
  <property fmtid="{D5CDD505-2E9C-101B-9397-08002B2CF9AE}" pid="10" name="PM_Qualifier">
    <vt:lpwstr>Unmarked</vt:lpwstr>
  </property>
  <property fmtid="{D5CDD505-2E9C-101B-9397-08002B2CF9AE}" pid="11" name="PM_Hash_SHA1">
    <vt:lpwstr>D090724D7E080CB00A53AD41DF49DF7522668734</vt:lpwstr>
  </property>
  <property fmtid="{D5CDD505-2E9C-101B-9397-08002B2CF9AE}" pid="12" name="PM_ProtectiveMarkingImage_Header">
    <vt:lpwstr>C:\Program Files (x86)\Common Files\janusNET Shared\janusSEAL\Images\DocumentSlashBlue.png</vt:lpwstr>
  </property>
  <property fmtid="{D5CDD505-2E9C-101B-9397-08002B2CF9AE}" pid="13" name="PM_InsertionValue">
    <vt:lpwstr>PUBLIC-DOMAIN Unmarked</vt:lpwstr>
  </property>
  <property fmtid="{D5CDD505-2E9C-101B-9397-08002B2CF9AE}" pid="14" name="PM_ProtectiveMarkingValue_Header">
    <vt:lpwstr> 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2017.4.police.vic.gov.au</vt:lpwstr>
  </property>
  <property fmtid="{D5CDD505-2E9C-101B-9397-08002B2CF9AE}" pid="17" name="PM_Version">
    <vt:lpwstr>2012.3</vt:lpwstr>
  </property>
  <property fmtid="{D5CDD505-2E9C-101B-9397-08002B2CF9AE}" pid="18" name="PM_Originating_FileId">
    <vt:lpwstr>95D7D4742A1640689B53308FC62635BD</vt:lpwstr>
  </property>
  <property fmtid="{D5CDD505-2E9C-101B-9397-08002B2CF9AE}" pid="19" name="PM_OriginationTimeStamp">
    <vt:lpwstr>2019-06-28T04:29:48Z</vt:lpwstr>
  </property>
  <property fmtid="{D5CDD505-2E9C-101B-9397-08002B2CF9AE}" pid="20" name="PM_Hash_Version">
    <vt:lpwstr>2016.1</vt:lpwstr>
  </property>
  <property fmtid="{D5CDD505-2E9C-101B-9397-08002B2CF9AE}" pid="21" name="PM_Hash_Salt_Prev">
    <vt:lpwstr>2137216259FB606ABD64FADC165F5C44</vt:lpwstr>
  </property>
  <property fmtid="{D5CDD505-2E9C-101B-9397-08002B2CF9AE}" pid="22" name="PM_Hash_Salt">
    <vt:lpwstr>649CD450872AD54FF190CEE99B796035</vt:lpwstr>
  </property>
  <property fmtid="{D5CDD505-2E9C-101B-9397-08002B2CF9AE}" pid="23" name="PM_SecurityClassification_Prev">
    <vt:lpwstr>PUBLIC-DOMAIN</vt:lpwstr>
  </property>
  <property fmtid="{D5CDD505-2E9C-101B-9397-08002B2CF9AE}" pid="24" name="PM_Qualifier_Prev">
    <vt:lpwstr>Unmarked</vt:lpwstr>
  </property>
</Properties>
</file>